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589B040B" w:rsidR="00D33573" w:rsidRPr="00CE6EC1" w:rsidRDefault="00204F12" w:rsidP="00CE6E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>”,</w:t>
      </w:r>
      <w:r w:rsidR="0009177B">
        <w:rPr>
          <w:rFonts w:cstheme="minorHAnsi"/>
          <w:color w:val="000000"/>
        </w:rPr>
        <w:t xml:space="preserve"> </w:t>
      </w:r>
      <w:r w:rsidR="000A1455">
        <w:rPr>
          <w:rFonts w:cstheme="minorHAnsi"/>
          <w:color w:val="000000"/>
        </w:rPr>
        <w:t>José Ramón García Charolet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CE6EC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</w:p>
    <w:p w14:paraId="142C4FEF" w14:textId="3D7B9E92" w:rsidR="00F10234" w:rsidRPr="0009177B" w:rsidRDefault="0009177B" w:rsidP="00CE6EC1">
      <w:pPr>
        <w:spacing w:before="240" w:line="240" w:lineRule="auto"/>
        <w:jc w:val="both"/>
        <w:rPr>
          <w:rFonts w:eastAsia="Calibri" w:cstheme="minorHAnsi"/>
          <w:b/>
          <w:bCs/>
          <w:lang w:val="en-US"/>
        </w:rPr>
      </w:pPr>
      <w:r w:rsidRPr="0009177B">
        <w:rPr>
          <w:rFonts w:eastAsia="Calibri" w:cstheme="minorHAnsi"/>
          <w:b/>
          <w:bCs/>
          <w:lang w:val="en-US"/>
        </w:rPr>
        <w:t>Discrimination in indigenous peoples i</w:t>
      </w:r>
      <w:r>
        <w:rPr>
          <w:rFonts w:eastAsia="Calibri" w:cstheme="minorHAnsi"/>
          <w:b/>
          <w:bCs/>
          <w:lang w:val="en-US"/>
        </w:rPr>
        <w:t>n Mexico</w:t>
      </w:r>
    </w:p>
    <w:p w14:paraId="0303392D" w14:textId="77777777" w:rsidR="006B1768" w:rsidRPr="0009177B" w:rsidRDefault="006B176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val="en-US"/>
        </w:rPr>
      </w:pP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A7B" w14:textId="53F23111" w:rsidR="004627A0" w:rsidRDefault="004627A0" w:rsidP="00462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7146" id="1 Rectángulo" o:spid="_x0000_s1026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 fillcolor="white [3201]" strokecolor="black [3200]" strokeweight="2pt">
                <v:textbox>
                  <w:txbxContent>
                    <w:p w14:paraId="700BCA7B" w14:textId="53F23111" w:rsidR="004627A0" w:rsidRDefault="004627A0" w:rsidP="00462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682A225D">
                <wp:simplePos x="0" y="0"/>
                <wp:positionH relativeFrom="column">
                  <wp:posOffset>-228600</wp:posOffset>
                </wp:positionH>
                <wp:positionV relativeFrom="paragraph">
                  <wp:posOffset>252095</wp:posOffset>
                </wp:positionV>
                <wp:extent cx="171450" cy="2476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E522" w14:textId="337541E5" w:rsidR="004627A0" w:rsidRDefault="004627A0" w:rsidP="004627A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2AC2" id="6 Rectángulo" o:spid="_x0000_s1027" style="position:absolute;left:0;text-align:left;margin-left:-18pt;margin-top:19.85pt;width:1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" fillcolor="white [3201]" strokecolor="black [3200]" strokeweight="2pt">
                <v:textbox>
                  <w:txbxContent>
                    <w:p w14:paraId="3B73E522" w14:textId="337541E5" w:rsidR="004627A0" w:rsidRDefault="004627A0" w:rsidP="004627A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77777777" w:rsidR="002A1E3D" w:rsidRPr="00CE6EC1" w:rsidRDefault="002A1E3D" w:rsidP="00CE6EC1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004A" id="6 Rectángulo" o:spid="_x0000_s1026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5C655985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37283163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3034952B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 xml:space="preserve">, a </w:t>
      </w:r>
      <w:r w:rsidR="0009177B">
        <w:rPr>
          <w:rFonts w:cstheme="minorHAnsi"/>
          <w:color w:val="000000"/>
        </w:rPr>
        <w:t>1</w:t>
      </w:r>
      <w:r w:rsidR="002E0048">
        <w:rPr>
          <w:rFonts w:cstheme="minorHAnsi"/>
          <w:color w:val="000000"/>
        </w:rPr>
        <w:t>8</w:t>
      </w:r>
      <w:r w:rsidR="00204F12" w:rsidRPr="00CE6EC1">
        <w:rPr>
          <w:rFonts w:cstheme="minorHAnsi"/>
          <w:color w:val="000000"/>
        </w:rPr>
        <w:t xml:space="preserve"> d</w:t>
      </w:r>
      <w:r w:rsidR="003A6769">
        <w:rPr>
          <w:rFonts w:cstheme="minorHAnsi"/>
          <w:color w:val="000000"/>
        </w:rPr>
        <w:t xml:space="preserve">ías del mes de </w:t>
      </w:r>
      <w:r w:rsidR="0009177B">
        <w:rPr>
          <w:rFonts w:cstheme="minorHAnsi"/>
          <w:color w:val="000000"/>
        </w:rPr>
        <w:t>noviembre</w:t>
      </w:r>
      <w:r w:rsidR="00204F12" w:rsidRPr="00CE6EC1">
        <w:rPr>
          <w:rFonts w:cstheme="minorHAnsi"/>
          <w:color w:val="000000"/>
        </w:rPr>
        <w:t xml:space="preserve"> de </w:t>
      </w:r>
      <w:r w:rsidR="003A6769">
        <w:rPr>
          <w:rFonts w:cstheme="minorHAnsi"/>
          <w:color w:val="000000"/>
        </w:rPr>
        <w:t xml:space="preserve">2021                  </w:t>
      </w:r>
    </w:p>
    <w:p w14:paraId="6163B2CC" w14:textId="77777777" w:rsidR="002C4D55" w:rsidRDefault="002C4D55" w:rsidP="002C4D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562066" w14:textId="1508B5EC" w:rsidR="002C4D55" w:rsidRDefault="002E0048" w:rsidP="002C4D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noProof/>
        </w:rPr>
        <w:drawing>
          <wp:inline distT="0" distB="0" distL="0" distR="0" wp14:anchorId="72820ED5" wp14:editId="0727761A">
            <wp:extent cx="800100" cy="5749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80" cy="58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9BD3" w14:textId="39F32AF6" w:rsidR="002C4D55" w:rsidRPr="00CE6EC1" w:rsidRDefault="000A1455" w:rsidP="002C4D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José Ramón García Charolet</w:t>
      </w:r>
    </w:p>
    <w:p w14:paraId="168274A4" w14:textId="503FB528" w:rsidR="00204F12" w:rsidRPr="00CE6EC1" w:rsidRDefault="00D8342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Nombre completo y </w:t>
      </w:r>
      <w:r w:rsidR="003A6769">
        <w:rPr>
          <w:rFonts w:cstheme="minorHAnsi"/>
          <w:color w:val="000000"/>
        </w:rPr>
        <w:t>f</w:t>
      </w:r>
      <w:r w:rsidR="00204F12" w:rsidRPr="00CE6EC1">
        <w:rPr>
          <w:rFonts w:cstheme="minorHAnsi"/>
          <w:color w:val="000000"/>
        </w:rPr>
        <w:t>irma</w:t>
      </w:r>
      <w:r w:rsidR="004627A0">
        <w:rPr>
          <w:rFonts w:cstheme="minorHAnsi"/>
          <w:color w:val="000000"/>
        </w:rPr>
        <w:t xml:space="preserve"> </w:t>
      </w:r>
      <w:r w:rsidR="003A6769">
        <w:rPr>
          <w:rFonts w:cstheme="minorHAnsi"/>
          <w:color w:val="000000"/>
        </w:rPr>
        <w:t>electrónica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C93D" w14:textId="77777777" w:rsidR="00162D31" w:rsidRDefault="00162D31" w:rsidP="00F10234">
      <w:pPr>
        <w:spacing w:after="0" w:line="240" w:lineRule="auto"/>
      </w:pPr>
      <w:r>
        <w:separator/>
      </w:r>
    </w:p>
  </w:endnote>
  <w:endnote w:type="continuationSeparator" w:id="0">
    <w:p w14:paraId="02F55CAA" w14:textId="77777777" w:rsidR="00162D31" w:rsidRDefault="00162D31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D2F9" w14:textId="77777777" w:rsidR="00162D31" w:rsidRDefault="00162D31" w:rsidP="00F10234">
      <w:pPr>
        <w:spacing w:after="0" w:line="240" w:lineRule="auto"/>
      </w:pPr>
      <w:r>
        <w:separator/>
      </w:r>
    </w:p>
  </w:footnote>
  <w:footnote w:type="continuationSeparator" w:id="0">
    <w:p w14:paraId="12C7396B" w14:textId="77777777" w:rsidR="00162D31" w:rsidRDefault="00162D31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23"/>
    <w:rsid w:val="00044D4B"/>
    <w:rsid w:val="000541E4"/>
    <w:rsid w:val="00074D48"/>
    <w:rsid w:val="00076EB5"/>
    <w:rsid w:val="0009177B"/>
    <w:rsid w:val="000A1455"/>
    <w:rsid w:val="000A17C7"/>
    <w:rsid w:val="000A312A"/>
    <w:rsid w:val="0013417D"/>
    <w:rsid w:val="00162D31"/>
    <w:rsid w:val="00173317"/>
    <w:rsid w:val="001A73C4"/>
    <w:rsid w:val="00204F12"/>
    <w:rsid w:val="0021041B"/>
    <w:rsid w:val="002462DA"/>
    <w:rsid w:val="002A1E3D"/>
    <w:rsid w:val="002C4D55"/>
    <w:rsid w:val="002E0048"/>
    <w:rsid w:val="0034549B"/>
    <w:rsid w:val="00356300"/>
    <w:rsid w:val="00387375"/>
    <w:rsid w:val="003A6769"/>
    <w:rsid w:val="003B1F01"/>
    <w:rsid w:val="00404073"/>
    <w:rsid w:val="00414096"/>
    <w:rsid w:val="004627A0"/>
    <w:rsid w:val="00482F3E"/>
    <w:rsid w:val="00573270"/>
    <w:rsid w:val="00697394"/>
    <w:rsid w:val="006B164C"/>
    <w:rsid w:val="006B1768"/>
    <w:rsid w:val="006E233C"/>
    <w:rsid w:val="006E493D"/>
    <w:rsid w:val="00732503"/>
    <w:rsid w:val="00750802"/>
    <w:rsid w:val="007600E6"/>
    <w:rsid w:val="00773B6E"/>
    <w:rsid w:val="007E768B"/>
    <w:rsid w:val="00805F08"/>
    <w:rsid w:val="008D6127"/>
    <w:rsid w:val="008F2D23"/>
    <w:rsid w:val="00932777"/>
    <w:rsid w:val="00984E29"/>
    <w:rsid w:val="00A11C52"/>
    <w:rsid w:val="00A23FFC"/>
    <w:rsid w:val="00AD1581"/>
    <w:rsid w:val="00AE5939"/>
    <w:rsid w:val="00AE67D5"/>
    <w:rsid w:val="00AF095B"/>
    <w:rsid w:val="00B30C09"/>
    <w:rsid w:val="00B47739"/>
    <w:rsid w:val="00BB2074"/>
    <w:rsid w:val="00C1232E"/>
    <w:rsid w:val="00CC66CA"/>
    <w:rsid w:val="00CE6EC1"/>
    <w:rsid w:val="00D215A3"/>
    <w:rsid w:val="00D33573"/>
    <w:rsid w:val="00D649BA"/>
    <w:rsid w:val="00D83421"/>
    <w:rsid w:val="00E66644"/>
    <w:rsid w:val="00E7598A"/>
    <w:rsid w:val="00EC4F6C"/>
    <w:rsid w:val="00F10234"/>
    <w:rsid w:val="00FD34F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8382-A1BC-44CB-BB8B-35AC10D004EA}"/>
</file>

<file path=customXml/itemProps2.xml><?xml version="1.0" encoding="utf-8"?>
<ds:datastoreItem xmlns:ds="http://schemas.openxmlformats.org/officeDocument/2006/customXml" ds:itemID="{AC20FFAD-05B5-45CE-A430-A7E2D7FF8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64273-EF4F-45CD-AE46-F667E5577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31213-D315-459A-A2FF-98978F2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Teacher Manuel</cp:lastModifiedBy>
  <cp:revision>6</cp:revision>
  <cp:lastPrinted>2016-05-04T16:33:00Z</cp:lastPrinted>
  <dcterms:created xsi:type="dcterms:W3CDTF">2021-04-08T13:57:00Z</dcterms:created>
  <dcterms:modified xsi:type="dcterms:W3CDTF">2021-11-18T22:16:00Z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