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2DB72327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A124BB">
        <w:rPr>
          <w:rStyle w:val="Ninguno"/>
          <w:rFonts w:asciiTheme="minorHAnsi" w:hAnsiTheme="minorHAnsi" w:cstheme="minorHAnsi"/>
          <w:sz w:val="22"/>
          <w:szCs w:val="22"/>
        </w:rPr>
        <w:t>Ilse Liliana Hernández Montiel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3F6D461D" w:rsidR="00C379D3" w:rsidRPr="00EC136B" w:rsidRDefault="00A124BB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Ilse Liliana Hernández Montiel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9B6F45"/>
    <w:rsid w:val="00A124BB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0E34DC52-2711-440B-9656-83532A1E426A}"/>
</file>

<file path=customXml/itemProps2.xml><?xml version="1.0" encoding="utf-8"?>
<ds:datastoreItem xmlns:ds="http://schemas.openxmlformats.org/officeDocument/2006/customXml" ds:itemID="{54BA8D40-5077-4A30-B51D-85F86F1526F7}"/>
</file>

<file path=customXml/itemProps3.xml><?xml version="1.0" encoding="utf-8"?>
<ds:datastoreItem xmlns:ds="http://schemas.openxmlformats.org/officeDocument/2006/customXml" ds:itemID="{DAA5AF60-5895-4326-B432-BB5FF9808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2022-10-19T16:53:00Z</dcterms:created>
  <dcterms:modified xsi:type="dcterms:W3CDTF">2022-10-19T16:53:00Z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